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E75" w14:textId="208FF6C8" w:rsidR="00E323F3" w:rsidRDefault="009361DF" w:rsidP="008A0664">
      <w:pPr>
        <w:pStyle w:val="Titel"/>
      </w:pPr>
      <w:r w:rsidRPr="009361DF">
        <w:t>Warenman</w:t>
      </w:r>
      <w:r>
        <w:t>a</w:t>
      </w:r>
      <w:r w:rsidRPr="009361DF">
        <w:t>gem</w:t>
      </w:r>
      <w:r>
        <w:t>en</w:t>
      </w:r>
      <w:r w:rsidRPr="009361DF">
        <w:t>t Dashboard</w:t>
      </w:r>
      <w:r w:rsidR="003E3DB7" w:rsidRPr="003E3DB7">
        <w:rPr>
          <w:noProof/>
        </w:rPr>
        <w:t xml:space="preserve"> </w:t>
      </w:r>
      <w:r w:rsidR="003E3DB7">
        <w:rPr>
          <w:noProof/>
        </w:rPr>
        <w:drawing>
          <wp:anchor distT="0" distB="0" distL="114300" distR="114300" simplePos="0" relativeHeight="251658240" behindDoc="0" locked="0" layoutInCell="1" allowOverlap="1" wp14:anchorId="42F20489" wp14:editId="4515C762">
            <wp:simplePos x="898525" y="1331595"/>
            <wp:positionH relativeFrom="margin">
              <wp:align>right</wp:align>
            </wp:positionH>
            <wp:positionV relativeFrom="margin">
              <wp:align>top</wp:align>
            </wp:positionV>
            <wp:extent cx="1706880" cy="1638300"/>
            <wp:effectExtent l="0" t="0" r="762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751E6" w14:textId="62DEBAD3" w:rsidR="008A0664" w:rsidRDefault="00FE0937" w:rsidP="008A0664">
      <w:r>
        <w:t xml:space="preserve">Das </w:t>
      </w:r>
      <w:r w:rsidR="008A0664" w:rsidRPr="008A0664">
        <w:t xml:space="preserve">Warenmanagement </w:t>
      </w:r>
      <w:r w:rsidRPr="00FE0937">
        <w:t xml:space="preserve">Dashboard </w:t>
      </w:r>
      <w:r w:rsidR="008A0664" w:rsidRPr="008A0664">
        <w:t xml:space="preserve">bietet </w:t>
      </w:r>
      <w:r>
        <w:t>I</w:t>
      </w:r>
      <w:r w:rsidR="008A0664" w:rsidRPr="008A0664">
        <w:t>hnen den Einstieg in die Module des Warenmanagements</w:t>
      </w:r>
      <w:r w:rsidR="00041E10">
        <w:t xml:space="preserve">, </w:t>
      </w:r>
      <w:r>
        <w:t xml:space="preserve">mit den Bereichen </w:t>
      </w:r>
      <w:r w:rsidRPr="00FE0937">
        <w:t xml:space="preserve">Reklamationsmanagement </w:t>
      </w:r>
      <w:r>
        <w:t>und der Wareneingangsprüfung, sowie der Lieferantenbewertung. D</w:t>
      </w:r>
      <w:r w:rsidR="008A0664" w:rsidRPr="008A0664">
        <w:t>ie einzelnen Bereiche sind als Kachel</w:t>
      </w:r>
      <w:r>
        <w:t>n</w:t>
      </w:r>
      <w:r w:rsidR="008A0664" w:rsidRPr="008A0664">
        <w:t xml:space="preserve"> innerhalb des Dashboard</w:t>
      </w:r>
      <w:r w:rsidR="00B53757">
        <w:t xml:space="preserve">s </w:t>
      </w:r>
      <w:r>
        <w:t>repräsentiert</w:t>
      </w:r>
      <w:r w:rsidR="008A0664" w:rsidRPr="008A0664">
        <w:t xml:space="preserve"> und zeigen zusammenfassend einige wichtige Schlüsselinformationen</w:t>
      </w:r>
      <w:r w:rsidR="00041E10">
        <w:t xml:space="preserve"> an</w:t>
      </w:r>
      <w:r w:rsidR="008A0664">
        <w:t>.</w:t>
      </w:r>
      <w:r w:rsidR="008A0664" w:rsidRPr="008A0664">
        <w:t xml:space="preserve"> </w:t>
      </w:r>
      <w:r>
        <w:t>D</w:t>
      </w:r>
      <w:r w:rsidR="008A0664" w:rsidRPr="008A0664">
        <w:t xml:space="preserve">iese sehen Sie unmittelbar </w:t>
      </w:r>
      <w:r>
        <w:t xml:space="preserve">beim </w:t>
      </w:r>
      <w:r w:rsidR="008A0664" w:rsidRPr="008A0664">
        <w:t>Programmstart</w:t>
      </w:r>
      <w:r w:rsidR="00041E10">
        <w:t xml:space="preserve"> </w:t>
      </w:r>
      <w:r w:rsidR="00B53757">
        <w:t>sobald</w:t>
      </w:r>
      <w:r w:rsidR="008A0664" w:rsidRPr="008A0664">
        <w:t xml:space="preserve"> Sie den Bereich Warenmanagement </w:t>
      </w:r>
      <w:r>
        <w:t>öffnen.</w:t>
      </w:r>
      <w:r w:rsidR="008A0664" w:rsidRPr="008A0664">
        <w:t xml:space="preserve"> Sie zeigen </w:t>
      </w:r>
      <w:r>
        <w:t>Ihnen</w:t>
      </w:r>
      <w:r w:rsidR="00B53757">
        <w:t xml:space="preserve"> schnell an </w:t>
      </w:r>
      <w:r w:rsidR="008A0664" w:rsidRPr="008A0664">
        <w:t>wo unmittelbar</w:t>
      </w:r>
      <w:r w:rsidR="00041E10">
        <w:t>er</w:t>
      </w:r>
      <w:r w:rsidR="008A0664" w:rsidRPr="008A0664">
        <w:t xml:space="preserve"> Handlungsbedarf besteht</w:t>
      </w:r>
      <w:r w:rsidR="008A0664">
        <w:t xml:space="preserve">. </w:t>
      </w:r>
    </w:p>
    <w:p w14:paraId="13969407" w14:textId="75B765D0" w:rsidR="002E52BD" w:rsidRDefault="00951B58" w:rsidP="008A0664">
      <w:r>
        <w:rPr>
          <w:noProof/>
        </w:rPr>
        <w:drawing>
          <wp:inline distT="0" distB="0" distL="0" distR="0" wp14:anchorId="17C9DA72" wp14:editId="7C399298">
            <wp:extent cx="5760720" cy="32600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A5A3" w14:textId="1C3CFDA4" w:rsidR="002E52BD" w:rsidRPr="00A03285" w:rsidRDefault="002E52BD" w:rsidP="002E52BD">
      <w:pPr>
        <w:pStyle w:val="berschrift1"/>
        <w:rPr>
          <w:u w:val="words"/>
        </w:rPr>
      </w:pPr>
      <w:r w:rsidRPr="002E52BD">
        <w:t>Management Übersicht</w:t>
      </w:r>
    </w:p>
    <w:p w14:paraId="6ADB3E70" w14:textId="4C536747" w:rsidR="002E52BD" w:rsidRDefault="0085198D" w:rsidP="008A0664">
      <w:r>
        <w:t>D</w:t>
      </w:r>
      <w:r w:rsidR="002E52BD" w:rsidRPr="002E52BD">
        <w:t xml:space="preserve">as Dashboard zeigt Ihnen </w:t>
      </w:r>
      <w:r w:rsidR="00C049BC">
        <w:t>die</w:t>
      </w:r>
      <w:r w:rsidR="002E52BD" w:rsidRPr="002E52BD">
        <w:t xml:space="preserve"> Übersicht </w:t>
      </w:r>
      <w:r>
        <w:t>mit</w:t>
      </w:r>
      <w:r w:rsidR="002E52BD" w:rsidRPr="002E52BD">
        <w:t xml:space="preserve"> standardisierten Schlüsselinformationen</w:t>
      </w:r>
      <w:r>
        <w:t>,</w:t>
      </w:r>
      <w:r w:rsidR="002E52BD" w:rsidRPr="002E52BD">
        <w:t xml:space="preserve"> aufgeteilt nach den Bereichen</w:t>
      </w:r>
      <w:r>
        <w:t xml:space="preserve"> Warene</w:t>
      </w:r>
      <w:r w:rsidR="002E52BD" w:rsidRPr="002E52BD">
        <w:t>ingang und Reklamationsmanagement</w:t>
      </w:r>
      <w:r w:rsidR="0078357D">
        <w:t xml:space="preserve">, </w:t>
      </w:r>
      <w:r w:rsidR="002E52BD" w:rsidRPr="002E52BD">
        <w:t xml:space="preserve">sowie der Lieferantenbewertung an. Eine </w:t>
      </w:r>
      <w:r w:rsidR="0078357D" w:rsidRPr="002E52BD">
        <w:t>individu</w:t>
      </w:r>
      <w:r w:rsidR="0078357D">
        <w:t>el</w:t>
      </w:r>
      <w:r w:rsidR="0078357D" w:rsidRPr="002E52BD">
        <w:t>le</w:t>
      </w:r>
      <w:r w:rsidR="002E52BD" w:rsidRPr="002E52BD">
        <w:t xml:space="preserve"> </w:t>
      </w:r>
      <w:r w:rsidR="0078357D">
        <w:t>Anpassung</w:t>
      </w:r>
      <w:r w:rsidR="002E52BD" w:rsidRPr="002E52BD">
        <w:t xml:space="preserve"> auf den Benutzer</w:t>
      </w:r>
      <w:r w:rsidR="0078357D">
        <w:t xml:space="preserve"> </w:t>
      </w:r>
      <w:r w:rsidR="002E52BD" w:rsidRPr="002E52BD">
        <w:t>ist ebenso</w:t>
      </w:r>
      <w:r w:rsidR="0078357D">
        <w:t xml:space="preserve"> denkbar, </w:t>
      </w:r>
      <w:r w:rsidR="002E52BD" w:rsidRPr="002E52BD">
        <w:t xml:space="preserve">wie eine angepasste Darstellung </w:t>
      </w:r>
      <w:r w:rsidR="0078357D">
        <w:t xml:space="preserve">an </w:t>
      </w:r>
      <w:r w:rsidR="0078357D" w:rsidRPr="0078357D">
        <w:t xml:space="preserve">unternehmensspezifische </w:t>
      </w:r>
      <w:r w:rsidR="002E52BD" w:rsidRPr="002E52BD">
        <w:t>Schwerpunkte</w:t>
      </w:r>
      <w:r w:rsidR="0078357D">
        <w:t>. Ü</w:t>
      </w:r>
      <w:r w:rsidR="002E52BD" w:rsidRPr="002E52BD">
        <w:t xml:space="preserve">ber die jeweilige Kachel gelangen </w:t>
      </w:r>
      <w:r w:rsidR="0078357D">
        <w:t xml:space="preserve">Sie </w:t>
      </w:r>
      <w:r w:rsidR="002E52BD" w:rsidRPr="002E52BD">
        <w:t>in den Anwendungsbereich</w:t>
      </w:r>
      <w:r w:rsidR="006B0758">
        <w:t xml:space="preserve"> des</w:t>
      </w:r>
      <w:r w:rsidR="009C32E1">
        <w:t xml:space="preserve"> </w:t>
      </w:r>
      <w:r w:rsidR="0078357D">
        <w:t>CAQ-</w:t>
      </w:r>
      <w:r w:rsidR="002E52BD" w:rsidRPr="002E52BD">
        <w:t>System</w:t>
      </w:r>
      <w:r w:rsidR="0078357D">
        <w:t>s.</w:t>
      </w:r>
    </w:p>
    <w:p w14:paraId="15658DFD" w14:textId="526B61CA" w:rsidR="002E52BD" w:rsidRDefault="002E52BD" w:rsidP="002E52BD">
      <w:pPr>
        <w:pStyle w:val="berschrift1"/>
      </w:pPr>
      <w:r w:rsidRPr="002E52BD">
        <w:t>Wareneingang</w:t>
      </w:r>
    </w:p>
    <w:p w14:paraId="7E3F974F" w14:textId="75257A80" w:rsidR="002E52BD" w:rsidRPr="002E52BD" w:rsidRDefault="002E52BD" w:rsidP="002E52BD">
      <w:r w:rsidRPr="002E52BD">
        <w:t xml:space="preserve">Im Wareneingang sehen Sie die offenen </w:t>
      </w:r>
      <w:r w:rsidR="00835613">
        <w:t xml:space="preserve">und </w:t>
      </w:r>
      <w:r w:rsidRPr="002E52BD">
        <w:t>zu prüfenden Wareneingänge aus den aktuellen Anlieferungen</w:t>
      </w:r>
      <w:r w:rsidR="00835613">
        <w:t>.</w:t>
      </w:r>
      <w:r w:rsidRPr="002E52BD">
        <w:t xml:space="preserve"> </w:t>
      </w:r>
      <w:r w:rsidR="00835613">
        <w:t>Es handelt sich hierbei üblicherweise</w:t>
      </w:r>
      <w:r w:rsidR="00560E3B">
        <w:t xml:space="preserve"> um</w:t>
      </w:r>
      <w:r w:rsidR="00835613">
        <w:t xml:space="preserve"> durch das ERP-System vereinnahmte Wareneingänge die q</w:t>
      </w:r>
      <w:r w:rsidRPr="002E52BD">
        <w:t>ualitätsrelevant</w:t>
      </w:r>
      <w:r w:rsidR="00835613">
        <w:t>e Merkmale haben. Die</w:t>
      </w:r>
      <w:r w:rsidRPr="002E52BD">
        <w:t xml:space="preserve"> Vorgänge werden</w:t>
      </w:r>
      <w:r w:rsidR="00835613">
        <w:t xml:space="preserve"> zusätzlich noch in normale und priorisierte Artikel betreffende Wareneingänge</w:t>
      </w:r>
      <w:r w:rsidRPr="002E52BD">
        <w:t xml:space="preserve"> unterteilt</w:t>
      </w:r>
      <w:r w:rsidR="00835613">
        <w:t>. E</w:t>
      </w:r>
      <w:r w:rsidRPr="002E52BD">
        <w:t>ine rote farbliche Kennzeichnung zeigt an</w:t>
      </w:r>
      <w:r w:rsidR="00835613">
        <w:t>,</w:t>
      </w:r>
      <w:r w:rsidRPr="002E52BD">
        <w:t xml:space="preserve"> dass die jeweiligen Wareneingänge in der Prüfung überfällig sind</w:t>
      </w:r>
      <w:r w:rsidR="00835613">
        <w:t>. D</w:t>
      </w:r>
      <w:r w:rsidRPr="002E52BD">
        <w:t xml:space="preserve">as heißt die </w:t>
      </w:r>
      <w:r w:rsidR="00835613">
        <w:t>p</w:t>
      </w:r>
      <w:r w:rsidRPr="002E52BD">
        <w:t>riorisierten Wareneingänge</w:t>
      </w:r>
      <w:r w:rsidR="00835613">
        <w:t xml:space="preserve"> liegen</w:t>
      </w:r>
      <w:r w:rsidRPr="002E52BD">
        <w:t xml:space="preserve"> länger als einen Tag offen</w:t>
      </w:r>
      <w:r w:rsidR="00835613">
        <w:t>. Bei den restlichen Artikeln gelten</w:t>
      </w:r>
      <w:r w:rsidR="004D1F5F">
        <w:t xml:space="preserve"> </w:t>
      </w:r>
      <w:r w:rsidRPr="002E52BD">
        <w:t>länger als 3 Tage</w:t>
      </w:r>
      <w:r w:rsidR="00835613">
        <w:t xml:space="preserve"> als die Voreinstellung, in der diese</w:t>
      </w:r>
      <w:r w:rsidRPr="002E52BD">
        <w:t xml:space="preserve"> innerhalb der Wareneingangs</w:t>
      </w:r>
      <w:r w:rsidR="00835613">
        <w:t>l</w:t>
      </w:r>
      <w:r w:rsidRPr="002E52BD">
        <w:t>iste unbearbeitet stehen</w:t>
      </w:r>
      <w:r>
        <w:t>.</w:t>
      </w:r>
    </w:p>
    <w:p w14:paraId="4D6BF891" w14:textId="419020CC" w:rsidR="002E52BD" w:rsidRDefault="00737516" w:rsidP="002E52BD">
      <w:pPr>
        <w:pStyle w:val="berschrift1"/>
      </w:pPr>
      <w:r>
        <w:lastRenderedPageBreak/>
        <w:t>O</w:t>
      </w:r>
      <w:r w:rsidR="002E52BD" w:rsidRPr="002E52BD">
        <w:t>ffene Reklamationen</w:t>
      </w:r>
    </w:p>
    <w:p w14:paraId="4FC0DDA3" w14:textId="0CD262D8" w:rsidR="002E52BD" w:rsidRPr="002E52BD" w:rsidRDefault="00737516" w:rsidP="002E52BD">
      <w:r>
        <w:t>D</w:t>
      </w:r>
      <w:r w:rsidR="002E52BD" w:rsidRPr="002E52BD">
        <w:t>ie Darstellung der offenen Reklamationen zeig</w:t>
      </w:r>
      <w:r>
        <w:t>t</w:t>
      </w:r>
      <w:r w:rsidR="002E52BD" w:rsidRPr="002E52BD">
        <w:t xml:space="preserve"> die Verteilung nach internen und externen Vorgängen an</w:t>
      </w:r>
      <w:r>
        <w:t>,</w:t>
      </w:r>
      <w:r w:rsidR="002E52BD" w:rsidRPr="002E52BD">
        <w:t xml:space="preserve"> die </w:t>
      </w:r>
      <w:r>
        <w:t xml:space="preserve">sich </w:t>
      </w:r>
      <w:r w:rsidR="002E52BD" w:rsidRPr="002E52BD">
        <w:t xml:space="preserve">derzeit im System </w:t>
      </w:r>
      <w:r>
        <w:t>in</w:t>
      </w:r>
      <w:r w:rsidR="002E52BD" w:rsidRPr="002E52BD">
        <w:t xml:space="preserve"> Bearbeitung</w:t>
      </w:r>
      <w:r>
        <w:t xml:space="preserve"> befinden. D</w:t>
      </w:r>
      <w:r w:rsidR="002E52BD" w:rsidRPr="002E52BD">
        <w:t>ie externen Vorgänge beziehen sich auf die Kunden</w:t>
      </w:r>
      <w:r>
        <w:t>-</w:t>
      </w:r>
      <w:r w:rsidR="002E52BD" w:rsidRPr="002E52BD">
        <w:t xml:space="preserve"> und Lieferanten</w:t>
      </w:r>
      <w:r>
        <w:t>.</w:t>
      </w:r>
      <w:r w:rsidR="002E52BD" w:rsidRPr="002E52BD">
        <w:t xml:space="preserve"> Die internen Vorgänge sind Reklamationen</w:t>
      </w:r>
      <w:r>
        <w:t>,</w:t>
      </w:r>
      <w:r w:rsidR="002E52BD" w:rsidRPr="002E52BD">
        <w:t xml:space="preserve"> die </w:t>
      </w:r>
      <w:r>
        <w:t>einen</w:t>
      </w:r>
      <w:r w:rsidR="002E52BD" w:rsidRPr="002E52BD">
        <w:t xml:space="preserve"> Konformitätsaspekt haben</w:t>
      </w:r>
      <w:r>
        <w:t xml:space="preserve"> und</w:t>
      </w:r>
      <w:r w:rsidR="002E52BD" w:rsidRPr="002E52BD">
        <w:t xml:space="preserve"> innerhalb ihrer Audits einen Qualitätsanspruch</w:t>
      </w:r>
      <w:r>
        <w:t xml:space="preserve"> haben. Das heißt diese können </w:t>
      </w:r>
      <w:r w:rsidR="002E52BD" w:rsidRPr="002E52BD">
        <w:t>eine Auditabweichung bedingen</w:t>
      </w:r>
      <w:r>
        <w:t>. B</w:t>
      </w:r>
      <w:r w:rsidR="002E52BD" w:rsidRPr="002E52BD">
        <w:t xml:space="preserve">ei den Verbesserungen handelt es sich </w:t>
      </w:r>
      <w:r w:rsidR="00310F8A">
        <w:t>h</w:t>
      </w:r>
      <w:r>
        <w:t xml:space="preserve">ingegen um </w:t>
      </w:r>
      <w:r w:rsidR="002E52BD" w:rsidRPr="002E52BD">
        <w:t>Vorgänge</w:t>
      </w:r>
      <w:r>
        <w:t>,</w:t>
      </w:r>
      <w:r w:rsidR="002E52BD" w:rsidRPr="002E52BD">
        <w:t xml:space="preserve"> die keine Konformitätsabweichungen darstellen</w:t>
      </w:r>
      <w:r>
        <w:t>,</w:t>
      </w:r>
      <w:r w:rsidR="002E52BD" w:rsidRPr="002E52BD">
        <w:t xml:space="preserve"> aber im Rahmen der strukturierten </w:t>
      </w:r>
      <w:r>
        <w:t>P</w:t>
      </w:r>
      <w:r w:rsidR="002E52BD" w:rsidRPr="002E52BD">
        <w:t>roze</w:t>
      </w:r>
      <w:r>
        <w:t>ss</w:t>
      </w:r>
      <w:r w:rsidR="002E52BD" w:rsidRPr="002E52BD">
        <w:t xml:space="preserve">bearbeitung </w:t>
      </w:r>
      <w:r>
        <w:t>nachverflogt werden im System.</w:t>
      </w:r>
      <w:r w:rsidR="002E52BD" w:rsidRPr="002E52BD">
        <w:t xml:space="preserve"> </w:t>
      </w:r>
    </w:p>
    <w:p w14:paraId="6C155298" w14:textId="285CEC9F" w:rsidR="002E52BD" w:rsidRDefault="00F3590C" w:rsidP="002E52BD">
      <w:pPr>
        <w:pStyle w:val="berschrift1"/>
      </w:pPr>
      <w:r>
        <w:t>L</w:t>
      </w:r>
      <w:r w:rsidR="002E52BD" w:rsidRPr="002E52BD">
        <w:t>ieferantenbewertung</w:t>
      </w:r>
    </w:p>
    <w:p w14:paraId="46DDAD3F" w14:textId="3C99CDAB" w:rsidR="002E52BD" w:rsidRPr="002E52BD" w:rsidRDefault="00AD0807" w:rsidP="002E52BD">
      <w:r>
        <w:t>D</w:t>
      </w:r>
      <w:r w:rsidR="002E52BD" w:rsidRPr="002E52BD">
        <w:t xml:space="preserve">ie Lieferantenbewertung zeigt die aktiven Lieferanten in der Klassifizierung nach </w:t>
      </w:r>
      <w:r w:rsidR="00737516">
        <w:t xml:space="preserve">Ihrer </w:t>
      </w:r>
      <w:r w:rsidR="002E52BD" w:rsidRPr="002E52BD">
        <w:t>ABC</w:t>
      </w:r>
      <w:r>
        <w:t>-</w:t>
      </w:r>
      <w:r w:rsidR="002E52BD" w:rsidRPr="002E52BD">
        <w:t>Analyse an und stellt die prozentuale Verteilung der A</w:t>
      </w:r>
      <w:r w:rsidR="00737516">
        <w:t xml:space="preserve">, </w:t>
      </w:r>
      <w:r w:rsidR="002E52BD" w:rsidRPr="002E52BD">
        <w:t xml:space="preserve">B und C </w:t>
      </w:r>
      <w:r w:rsidR="00737516">
        <w:t>Kategorien</w:t>
      </w:r>
      <w:r w:rsidR="002E52BD" w:rsidRPr="002E52BD">
        <w:t xml:space="preserve"> nach </w:t>
      </w:r>
      <w:r w:rsidR="00737516">
        <w:t xml:space="preserve">den </w:t>
      </w:r>
      <w:r w:rsidR="002E52BD" w:rsidRPr="002E52BD">
        <w:t>aktuellen Kriterien dar</w:t>
      </w:r>
      <w:r w:rsidR="00737516">
        <w:t>.</w:t>
      </w:r>
    </w:p>
    <w:p w14:paraId="299D90A5" w14:textId="4A375ED3" w:rsidR="002E52BD" w:rsidRDefault="00F3590C" w:rsidP="002E52BD">
      <w:pPr>
        <w:pStyle w:val="berschrift1"/>
      </w:pPr>
      <w:r>
        <w:t>L</w:t>
      </w:r>
      <w:r w:rsidR="002E52BD" w:rsidRPr="002E52BD">
        <w:t>ieferantenportal offene Kommunikationspflichten</w:t>
      </w:r>
    </w:p>
    <w:p w14:paraId="06F1C746" w14:textId="3EFBEC8B" w:rsidR="002E52BD" w:rsidRPr="002E52BD" w:rsidRDefault="00F3590C" w:rsidP="002E52BD">
      <w:r>
        <w:t>D</w:t>
      </w:r>
      <w:r w:rsidR="002E52BD" w:rsidRPr="002E52BD">
        <w:t xml:space="preserve">as Lieferantenportal zeigt die offenen Kommunikationspflichten innerhalb </w:t>
      </w:r>
      <w:r>
        <w:t>I</w:t>
      </w:r>
      <w:r w:rsidR="002E52BD" w:rsidRPr="002E52BD">
        <w:t>hrer Lieferantenkorrespondenz an</w:t>
      </w:r>
      <w:r>
        <w:t>. Dies betrifft die REACH-Bestätigung bei den relevanten Lieferanten, ebenso wie die KFM-Bestätigungen (Versicherungen zu Konfliktmineralien). Die priorisierten Lieferanten werden gesondert herausgehoben.</w:t>
      </w:r>
    </w:p>
    <w:p w14:paraId="2FBE6BFE" w14:textId="7D379FA2" w:rsidR="002E52BD" w:rsidRDefault="00AA7F2A" w:rsidP="002E52BD">
      <w:pPr>
        <w:pStyle w:val="berschrift1"/>
      </w:pPr>
      <w:r>
        <w:t>O</w:t>
      </w:r>
      <w:r w:rsidR="002E52BD" w:rsidRPr="002E52BD">
        <w:t xml:space="preserve">ffene </w:t>
      </w:r>
      <w:r w:rsidR="00F3590C">
        <w:t>8D-</w:t>
      </w:r>
      <w:r w:rsidR="002E52BD" w:rsidRPr="002E52BD">
        <w:t>Reports</w:t>
      </w:r>
    </w:p>
    <w:p w14:paraId="2C2D8B73" w14:textId="0A946F64" w:rsidR="00D35BE6" w:rsidRPr="00D35BE6" w:rsidRDefault="00D35BE6" w:rsidP="00D35BE6">
      <w:r w:rsidRPr="00D35BE6">
        <w:t>Die offenen 8D</w:t>
      </w:r>
      <w:r w:rsidR="00F3590C">
        <w:t>-</w:t>
      </w:r>
      <w:r w:rsidRPr="00D35BE6">
        <w:t>Reports zeigen die Anzahl der Reklamation</w:t>
      </w:r>
      <w:r w:rsidR="00F3590C">
        <w:t>sv</w:t>
      </w:r>
      <w:r w:rsidRPr="00D35BE6">
        <w:t>orgänge mit nicht abgeschlossen</w:t>
      </w:r>
      <w:r w:rsidR="00F3590C">
        <w:t>en und</w:t>
      </w:r>
      <w:r w:rsidRPr="00D35BE6">
        <w:t xml:space="preserve"> in Bearbeitung befindliche</w:t>
      </w:r>
      <w:r w:rsidR="00F3590C">
        <w:t>n 8D-Reporten an. Außerdem werden die Vorgänge herausgehoben, die sich auf priorisierte Artikel beziehen.</w:t>
      </w:r>
    </w:p>
    <w:p w14:paraId="2791E933" w14:textId="374B9EAF" w:rsidR="002E52BD" w:rsidRDefault="00F3590C" w:rsidP="002E52BD">
      <w:pPr>
        <w:pStyle w:val="berschrift1"/>
      </w:pPr>
      <w:r>
        <w:t>V</w:t>
      </w:r>
      <w:r w:rsidR="002E52BD" w:rsidRPr="002E52BD">
        <w:t>on mir in Bearbeitung</w:t>
      </w:r>
    </w:p>
    <w:p w14:paraId="7C12AF46" w14:textId="28D387F3" w:rsidR="00D35BE6" w:rsidRPr="00D35BE6" w:rsidRDefault="00F3590C" w:rsidP="00D35BE6">
      <w:r>
        <w:t>V</w:t>
      </w:r>
      <w:r w:rsidR="00D35BE6" w:rsidRPr="00D35BE6">
        <w:t xml:space="preserve">on mir in Bearbeitung </w:t>
      </w:r>
      <w:r>
        <w:t xml:space="preserve">- </w:t>
      </w:r>
      <w:r w:rsidR="00D35BE6" w:rsidRPr="00D35BE6">
        <w:t>zeigt die Anzahl der persönlichen Aufgaben aus den Bereichen Reklamationsmanagement und Wareneingang an</w:t>
      </w:r>
      <w:r>
        <w:t>. H</w:t>
      </w:r>
      <w:r w:rsidR="00D35BE6" w:rsidRPr="00D35BE6">
        <w:t>ierbei wird aufgeführt</w:t>
      </w:r>
      <w:r>
        <w:t>,</w:t>
      </w:r>
      <w:r w:rsidR="00D35BE6" w:rsidRPr="00D35BE6">
        <w:t xml:space="preserve"> wie viele offene Wareneingänge aktuell in der Prüfung von mir </w:t>
      </w:r>
      <w:r>
        <w:t xml:space="preserve">selbst </w:t>
      </w:r>
      <w:r w:rsidR="00D35BE6" w:rsidRPr="00D35BE6">
        <w:t xml:space="preserve">angefangen </w:t>
      </w:r>
      <w:r>
        <w:t>wurde</w:t>
      </w:r>
      <w:r w:rsidR="00CA4E0E">
        <w:t>n</w:t>
      </w:r>
      <w:r>
        <w:t xml:space="preserve"> und in der Funktion des </w:t>
      </w:r>
      <w:r w:rsidR="00D35BE6" w:rsidRPr="00D35BE6">
        <w:t>Prüfer</w:t>
      </w:r>
      <w:r>
        <w:t>s noch</w:t>
      </w:r>
      <w:r w:rsidR="00D35BE6" w:rsidRPr="00D35BE6">
        <w:t xml:space="preserve"> nicht abgeschlossen</w:t>
      </w:r>
      <w:r>
        <w:t xml:space="preserve"> sind. Die offenen </w:t>
      </w:r>
      <w:r w:rsidR="00D35BE6" w:rsidRPr="00D35BE6">
        <w:t>Reklamation</w:t>
      </w:r>
      <w:r>
        <w:t>sv</w:t>
      </w:r>
      <w:r w:rsidR="00D35BE6" w:rsidRPr="00D35BE6">
        <w:t>orgänge</w:t>
      </w:r>
      <w:r>
        <w:t xml:space="preserve"> und </w:t>
      </w:r>
      <w:r w:rsidR="00D35BE6" w:rsidRPr="00D35BE6">
        <w:t>offene</w:t>
      </w:r>
      <w:r>
        <w:t xml:space="preserve">n Vorgänge  </w:t>
      </w:r>
      <w:r w:rsidR="00D35BE6" w:rsidRPr="00D35BE6">
        <w:t>inklusive</w:t>
      </w:r>
      <w:r>
        <w:t xml:space="preserve"> anhänglicher</w:t>
      </w:r>
      <w:r w:rsidR="00D35BE6" w:rsidRPr="00D35BE6">
        <w:t xml:space="preserve"> 8D</w:t>
      </w:r>
      <w:r>
        <w:t>-</w:t>
      </w:r>
      <w:r w:rsidR="00D35BE6" w:rsidRPr="00D35BE6">
        <w:t>Report</w:t>
      </w:r>
      <w:r>
        <w:t>e werden ebenfalls ausgewertet</w:t>
      </w:r>
      <w:r w:rsidR="00D35BE6" w:rsidRPr="00D35BE6">
        <w:t>. Diese Darstellung gibt einen guten Hinweis darauf</w:t>
      </w:r>
      <w:r>
        <w:t xml:space="preserve">, </w:t>
      </w:r>
      <w:r w:rsidR="00D35BE6" w:rsidRPr="00D35BE6">
        <w:t xml:space="preserve">welche Vorgänge </w:t>
      </w:r>
      <w:r>
        <w:t>Sie</w:t>
      </w:r>
      <w:r w:rsidR="00D35BE6" w:rsidRPr="00D35BE6">
        <w:t xml:space="preserve"> </w:t>
      </w:r>
      <w:r>
        <w:t>aktuell</w:t>
      </w:r>
      <w:r w:rsidR="00D35BE6" w:rsidRPr="00D35BE6">
        <w:t xml:space="preserve"> nicht vergessen </w:t>
      </w:r>
      <w:r>
        <w:t>sollten.</w:t>
      </w:r>
    </w:p>
    <w:p w14:paraId="7A4B7300" w14:textId="3C95B1AB" w:rsidR="002E52BD" w:rsidRDefault="00CA4E0E" w:rsidP="002E52BD">
      <w:pPr>
        <w:pStyle w:val="berschrift1"/>
      </w:pPr>
      <w:r>
        <w:t>O</w:t>
      </w:r>
      <w:r w:rsidR="002E52BD" w:rsidRPr="002E52BD">
        <w:t>ffene Verbesserungen</w:t>
      </w:r>
    </w:p>
    <w:p w14:paraId="26FA82D3" w14:textId="2314B8D0" w:rsidR="00D35BE6" w:rsidRPr="00D35BE6" w:rsidRDefault="00F865EA" w:rsidP="00D35BE6">
      <w:r>
        <w:t>D</w:t>
      </w:r>
      <w:r w:rsidR="00D35BE6" w:rsidRPr="00D35BE6">
        <w:t>as Verbesserungsmanagement</w:t>
      </w:r>
      <w:r w:rsidR="002B36D1">
        <w:t xml:space="preserve"> </w:t>
      </w:r>
      <w:r w:rsidR="00D35BE6" w:rsidRPr="00D35BE6">
        <w:t>zeig</w:t>
      </w:r>
      <w:r>
        <w:t>t</w:t>
      </w:r>
      <w:r w:rsidR="00D35BE6" w:rsidRPr="00D35BE6">
        <w:t xml:space="preserve"> an</w:t>
      </w:r>
      <w:r>
        <w:t>,</w:t>
      </w:r>
      <w:r w:rsidR="00D35BE6" w:rsidRPr="00D35BE6">
        <w:t xml:space="preserve"> wie viel</w:t>
      </w:r>
      <w:r>
        <w:t>e</w:t>
      </w:r>
      <w:r w:rsidR="00D35BE6" w:rsidRPr="00D35BE6">
        <w:t xml:space="preserve"> offene </w:t>
      </w:r>
      <w:r>
        <w:t xml:space="preserve">- </w:t>
      </w:r>
      <w:r w:rsidR="00D35BE6" w:rsidRPr="00D35BE6">
        <w:t xml:space="preserve">beziehungsweise nicht umgesetzte Verbesserungen aktuell im System eingereicht </w:t>
      </w:r>
      <w:r w:rsidR="008F4910">
        <w:t>wurden</w:t>
      </w:r>
      <w:r>
        <w:t>. E</w:t>
      </w:r>
      <w:r w:rsidR="00D35BE6" w:rsidRPr="00D35BE6">
        <w:t xml:space="preserve">s zeigt an </w:t>
      </w:r>
      <w:r>
        <w:t>mit welcher Regelmäßigkeit von den</w:t>
      </w:r>
      <w:r w:rsidR="00D35BE6" w:rsidRPr="00D35BE6">
        <w:t xml:space="preserve"> Mitarbeitern Verbesserungen eingereicht werden</w:t>
      </w:r>
      <w:r>
        <w:t>. D</w:t>
      </w:r>
      <w:r w:rsidR="00D35BE6" w:rsidRPr="00D35BE6">
        <w:t>er Standard</w:t>
      </w:r>
      <w:r>
        <w:t>-</w:t>
      </w:r>
      <w:r w:rsidR="00D35BE6" w:rsidRPr="00D35BE6">
        <w:t xml:space="preserve">Zeitraum </w:t>
      </w:r>
      <w:r>
        <w:t>hierfür ist</w:t>
      </w:r>
      <w:r w:rsidR="00D35BE6" w:rsidRPr="00D35BE6">
        <w:t xml:space="preserve"> auf 30 Tage festgesetzt</w:t>
      </w:r>
      <w:r>
        <w:t>.</w:t>
      </w:r>
    </w:p>
    <w:p w14:paraId="770D8B7C" w14:textId="22BE1117" w:rsidR="002E52BD" w:rsidRDefault="002E52BD" w:rsidP="002E52BD">
      <w:pPr>
        <w:pStyle w:val="berschrift1"/>
      </w:pPr>
      <w:r w:rsidRPr="002E52BD">
        <w:t>Auswertungen und Analyse</w:t>
      </w:r>
      <w:r w:rsidR="00BA1364">
        <w:t>n</w:t>
      </w:r>
    </w:p>
    <w:p w14:paraId="4D44C6F8" w14:textId="442400AE" w:rsidR="002E52BD" w:rsidRDefault="00F7686C" w:rsidP="008A0664">
      <w:r>
        <w:t>U</w:t>
      </w:r>
      <w:r w:rsidR="00D35BE6" w:rsidRPr="00D35BE6">
        <w:t>nter Auswertung</w:t>
      </w:r>
      <w:r>
        <w:t>en</w:t>
      </w:r>
      <w:r w:rsidR="00D35BE6" w:rsidRPr="00D35BE6">
        <w:t xml:space="preserve"> und Analysen werden die</w:t>
      </w:r>
      <w:r>
        <w:t xml:space="preserve"> Trends bei den Zeiten in der </w:t>
      </w:r>
      <w:r w:rsidR="00D35BE6" w:rsidRPr="00D35BE6">
        <w:t>Bearbeitung</w:t>
      </w:r>
      <w:r>
        <w:t xml:space="preserve"> von Reklamationen</w:t>
      </w:r>
      <w:r w:rsidR="00D35BE6" w:rsidRPr="00D35BE6">
        <w:t xml:space="preserve"> angezeigt</w:t>
      </w:r>
      <w:r>
        <w:t>.</w:t>
      </w:r>
      <w:r w:rsidR="00D35BE6" w:rsidRPr="00D35BE6">
        <w:t xml:space="preserve"> </w:t>
      </w:r>
      <w:r>
        <w:t>D</w:t>
      </w:r>
      <w:r w:rsidR="00D35BE6" w:rsidRPr="00D35BE6">
        <w:t>as heißt</w:t>
      </w:r>
      <w:r>
        <w:t>,</w:t>
      </w:r>
      <w:r w:rsidR="00D35BE6" w:rsidRPr="00D35BE6">
        <w:t xml:space="preserve"> es wird die durchschnittliche Bearbeitungszeit </w:t>
      </w:r>
      <w:r>
        <w:t xml:space="preserve">der </w:t>
      </w:r>
      <w:r w:rsidR="00D35BE6" w:rsidRPr="00D35BE6">
        <w:t>Vorgänge in Tagen angegeben</w:t>
      </w:r>
      <w:r>
        <w:t>,</w:t>
      </w:r>
      <w:r w:rsidR="00D35BE6" w:rsidRPr="00D35BE6">
        <w:t xml:space="preserve"> sowohl für die 10 letzten Reklamation</w:t>
      </w:r>
      <w:r>
        <w:t>sv</w:t>
      </w:r>
      <w:r w:rsidR="00D35BE6" w:rsidRPr="00D35BE6">
        <w:t>orgänge</w:t>
      </w:r>
      <w:r>
        <w:t>,</w:t>
      </w:r>
      <w:r w:rsidR="00D35BE6" w:rsidRPr="00D35BE6">
        <w:t xml:space="preserve"> die hundert letzten </w:t>
      </w:r>
      <w:r>
        <w:t xml:space="preserve">Vorgänge </w:t>
      </w:r>
      <w:r w:rsidR="00D35BE6" w:rsidRPr="00D35BE6">
        <w:t>und die 1000 letzten</w:t>
      </w:r>
      <w:r>
        <w:t xml:space="preserve"> </w:t>
      </w:r>
      <w:r w:rsidR="00D35BE6" w:rsidRPr="00D35BE6">
        <w:t>Vorgänge</w:t>
      </w:r>
      <w:r>
        <w:t xml:space="preserve">. So kann man anhand </w:t>
      </w:r>
      <w:r w:rsidR="00D35BE6" w:rsidRPr="00D35BE6">
        <w:t>dieses Trends erkennen</w:t>
      </w:r>
      <w:r>
        <w:t xml:space="preserve">, </w:t>
      </w:r>
      <w:r w:rsidR="00D35BE6" w:rsidRPr="00D35BE6">
        <w:t xml:space="preserve">ob im Schnitt die Reklamationsbearbeitung schneller oder eher langwieriger </w:t>
      </w:r>
      <w:r w:rsidRPr="00D35BE6">
        <w:t>vonstattengeht</w:t>
      </w:r>
      <w:r w:rsidR="00D35BE6">
        <w:t>.</w:t>
      </w:r>
    </w:p>
    <w:p w14:paraId="343ADEF7" w14:textId="6DC2260B" w:rsidR="00664DB4" w:rsidRPr="00AF5F2D" w:rsidRDefault="00FD0697" w:rsidP="008A0664">
      <w:pPr>
        <w:rPr>
          <w:rStyle w:val="SchwacheHervorhebung"/>
        </w:rPr>
      </w:pPr>
      <w:hyperlink r:id="rId9" w:history="1">
        <w:r w:rsidR="00664DB4" w:rsidRPr="00B958E0">
          <w:rPr>
            <w:rStyle w:val="Hyperlink"/>
          </w:rPr>
          <w:t>Download als PDF</w:t>
        </w:r>
        <w:r w:rsidR="00AF5F2D" w:rsidRPr="00B958E0">
          <w:rPr>
            <w:rStyle w:val="Hyperlink"/>
          </w:rPr>
          <w:t>:</w:t>
        </w:r>
      </w:hyperlink>
      <w:r w:rsidR="00AF5F2D" w:rsidRPr="00AF5F2D">
        <w:rPr>
          <w:rStyle w:val="SchwacheHervorhebung"/>
        </w:rPr>
        <w:t xml:space="preserve"> </w:t>
      </w:r>
    </w:p>
    <w:sectPr w:rsidR="00664DB4" w:rsidRPr="00AF5F2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8EF4" w14:textId="77777777" w:rsidR="00FD0697" w:rsidRDefault="00FD0697" w:rsidP="00696DFD">
      <w:pPr>
        <w:spacing w:after="0" w:line="240" w:lineRule="auto"/>
      </w:pPr>
      <w:r>
        <w:separator/>
      </w:r>
    </w:p>
  </w:endnote>
  <w:endnote w:type="continuationSeparator" w:id="0">
    <w:p w14:paraId="4AB35606" w14:textId="77777777" w:rsidR="00FD0697" w:rsidRDefault="00FD0697" w:rsidP="0069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14CF" w14:textId="6C221FC3" w:rsidR="00696DFD" w:rsidRPr="00696DFD" w:rsidRDefault="00696DFD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JessenLenz GmbH | Steinmetzstrasse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E19" w14:textId="77777777" w:rsidR="00FD0697" w:rsidRDefault="00FD0697" w:rsidP="00696DFD">
      <w:pPr>
        <w:spacing w:after="0" w:line="240" w:lineRule="auto"/>
      </w:pPr>
      <w:r>
        <w:separator/>
      </w:r>
    </w:p>
  </w:footnote>
  <w:footnote w:type="continuationSeparator" w:id="0">
    <w:p w14:paraId="556BBF5E" w14:textId="77777777" w:rsidR="00FD0697" w:rsidRDefault="00FD0697" w:rsidP="0069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DCB" w14:textId="632DBE6D" w:rsidR="00696DFD" w:rsidRDefault="00696DFD" w:rsidP="00696DFD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53024A6E" wp14:editId="2ED212D5">
          <wp:extent cx="771525" cy="359410"/>
          <wp:effectExtent l="0" t="0" r="9525" b="254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9"/>
    <w:rsid w:val="00041E10"/>
    <w:rsid w:val="00127F05"/>
    <w:rsid w:val="0013450C"/>
    <w:rsid w:val="001631B1"/>
    <w:rsid w:val="002227B1"/>
    <w:rsid w:val="0024341F"/>
    <w:rsid w:val="002470BF"/>
    <w:rsid w:val="002B36D1"/>
    <w:rsid w:val="002E52BD"/>
    <w:rsid w:val="002F5FC2"/>
    <w:rsid w:val="00310F8A"/>
    <w:rsid w:val="0039058C"/>
    <w:rsid w:val="00392FE6"/>
    <w:rsid w:val="003E3DB7"/>
    <w:rsid w:val="00427CA5"/>
    <w:rsid w:val="004D1F5F"/>
    <w:rsid w:val="00560E3B"/>
    <w:rsid w:val="00664DB4"/>
    <w:rsid w:val="00696DFD"/>
    <w:rsid w:val="006B0758"/>
    <w:rsid w:val="00737516"/>
    <w:rsid w:val="0078357D"/>
    <w:rsid w:val="00835613"/>
    <w:rsid w:val="0085198D"/>
    <w:rsid w:val="008A0664"/>
    <w:rsid w:val="008F4910"/>
    <w:rsid w:val="009361DF"/>
    <w:rsid w:val="00951B58"/>
    <w:rsid w:val="009C32E1"/>
    <w:rsid w:val="00A03285"/>
    <w:rsid w:val="00AA7F2A"/>
    <w:rsid w:val="00AC5FAE"/>
    <w:rsid w:val="00AD0807"/>
    <w:rsid w:val="00AF5F2D"/>
    <w:rsid w:val="00B37C1B"/>
    <w:rsid w:val="00B53757"/>
    <w:rsid w:val="00B958E0"/>
    <w:rsid w:val="00BA1364"/>
    <w:rsid w:val="00BB2D2D"/>
    <w:rsid w:val="00C049BC"/>
    <w:rsid w:val="00C057EB"/>
    <w:rsid w:val="00C40EE9"/>
    <w:rsid w:val="00CA4E0E"/>
    <w:rsid w:val="00D03763"/>
    <w:rsid w:val="00D35BE6"/>
    <w:rsid w:val="00D81A0C"/>
    <w:rsid w:val="00DA6B4E"/>
    <w:rsid w:val="00DE01B9"/>
    <w:rsid w:val="00E323F3"/>
    <w:rsid w:val="00F3590C"/>
    <w:rsid w:val="00F434A3"/>
    <w:rsid w:val="00F52085"/>
    <w:rsid w:val="00F7686C"/>
    <w:rsid w:val="00F865EA"/>
    <w:rsid w:val="00FA5618"/>
    <w:rsid w:val="00FD0697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C87F"/>
  <w15:chartTrackingRefBased/>
  <w15:docId w15:val="{61A47889-68B1-4021-9D24-4E29131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0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0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9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DFD"/>
  </w:style>
  <w:style w:type="paragraph" w:styleId="Fuzeile">
    <w:name w:val="footer"/>
    <w:basedOn w:val="Standard"/>
    <w:link w:val="FuzeileZchn"/>
    <w:uiPriority w:val="99"/>
    <w:unhideWhenUsed/>
    <w:rsid w:val="0069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DFD"/>
  </w:style>
  <w:style w:type="character" w:styleId="SchwacheHervorhebung">
    <w:name w:val="Subtle Emphasis"/>
    <w:basedOn w:val="Absatz-Standardschriftart"/>
    <w:uiPriority w:val="19"/>
    <w:qFormat/>
    <w:rsid w:val="00AF5F2D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B958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dap.de/wp-content/uploads/2016/03/brandshots/Warenmanagement%20Dashboar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4968-5AAE-4A4E-8012-E4FB54DE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43</cp:revision>
  <dcterms:created xsi:type="dcterms:W3CDTF">2022-02-14T12:56:00Z</dcterms:created>
  <dcterms:modified xsi:type="dcterms:W3CDTF">2022-02-15T12:04:00Z</dcterms:modified>
</cp:coreProperties>
</file>